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55" w:rsidRPr="00512455" w:rsidRDefault="00044E20" w:rsidP="00F2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pl-PL"/>
        </w:rPr>
      </w:pPr>
      <w:r w:rsidRPr="0051245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pl-PL"/>
        </w:rPr>
        <w:t>POSTĘPOWANIE</w:t>
      </w:r>
      <w:r w:rsidR="0067489B" w:rsidRPr="0051245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pl-PL"/>
        </w:rPr>
        <w:t xml:space="preserve"> </w:t>
      </w:r>
    </w:p>
    <w:p w:rsidR="0067489B" w:rsidRPr="00512455" w:rsidRDefault="00044E20" w:rsidP="00F2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pl-PL"/>
        </w:rPr>
      </w:pPr>
      <w:r w:rsidRPr="0051245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pl-PL"/>
        </w:rPr>
        <w:t>W STOSUNKU DO OSÓB NADUŻYWAJĄCYCH ALKOHOLU</w:t>
      </w:r>
    </w:p>
    <w:p w:rsidR="00F20162" w:rsidRPr="00512455" w:rsidRDefault="00044E20" w:rsidP="0067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489B" w:rsidRPr="00512455" w:rsidRDefault="00044E20" w:rsidP="005124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</w:pPr>
      <w:r w:rsidRPr="0051245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Podstawa </w:t>
      </w:r>
      <w:r w:rsidR="0067489B" w:rsidRPr="0051245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prawna</w:t>
      </w:r>
    </w:p>
    <w:p w:rsidR="00F20162" w:rsidRPr="000B5C37" w:rsidRDefault="00F20162" w:rsidP="0067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489B" w:rsidRDefault="00044E20" w:rsidP="0067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stosunku do osób nadużywających alkoholu określa rozdział 2 ustawy z dnia</w:t>
      </w:r>
      <w:r w:rsidR="0067489B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26 października 1982 r. o wychowaniu w trzeźwości i przeciwdziałaniu alkoholizmowi (Dz. U. z</w:t>
      </w:r>
      <w:r w:rsidR="0067489B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 poz. 2277 z </w:t>
      </w:r>
      <w:proofErr w:type="spellStart"/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512455" w:rsidRPr="000B5C37" w:rsidRDefault="00512455" w:rsidP="0067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162" w:rsidRPr="00512455" w:rsidRDefault="00044E20" w:rsidP="0051245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</w:pPr>
      <w:r w:rsidRPr="0051245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Wobec</w:t>
      </w:r>
      <w:r w:rsidR="0067489B" w:rsidRPr="0051245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 kogo może zostać wszczęta procedura</w:t>
      </w:r>
    </w:p>
    <w:p w:rsidR="00512455" w:rsidRDefault="00044E20" w:rsidP="005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24. ww. ustawy osoby, które w związku z nadużywaniem alkoholu powodują: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rozkład życia rodzinnego;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demoralizację małoletnich;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uchylają się od obowiązku zaspakajania potrzeb rodziny;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systematyczn</w:t>
      </w:r>
      <w:r w:rsidR="0067489B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e zakłócają spokój lub porządek publiczny,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kieruje się na badanie przez biegłego w ce</w:t>
      </w:r>
      <w:r w:rsidR="0067489B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 wydania opinii w przedmiocie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uzależnienia od</w:t>
      </w:r>
      <w:r w:rsidR="0067489B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alkoholu i wskazania rodzaju zakładu leczniczego.</w:t>
      </w:r>
      <w:r w:rsidR="0067489B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2455" w:rsidRDefault="00512455" w:rsidP="005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89B" w:rsidRDefault="00044E20" w:rsidP="005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to, że sam fakt uzależnienia od alkoholu </w:t>
      </w:r>
      <w:r w:rsidRPr="00947F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może</w:t>
      </w:r>
      <w:r w:rsidR="00512455" w:rsidRPr="00947F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stanowić</w:t>
      </w:r>
      <w:r w:rsid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samoistnej podstawy do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zobowiązania danej osoby do podjęcia </w:t>
      </w:r>
      <w:r w:rsidR="0067489B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leczenia odwykowego, lecz muszą towarzyszyć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temu także</w:t>
      </w:r>
      <w:r w:rsidR="0067489B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F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określone negatywne zachowania w sferze społecznej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7F91" w:rsidRPr="000B5C37" w:rsidRDefault="00947F91" w:rsidP="005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89B" w:rsidRPr="00947F91" w:rsidRDefault="00044E20" w:rsidP="00947F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</w:pPr>
      <w:r w:rsidRPr="00947F9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Instytucje uprawnione do złożenia wniosku do Sądu celem zobowiązania do</w:t>
      </w:r>
      <w:r w:rsidRPr="00947F9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br/>
        <w:t>podjęcia</w:t>
      </w:r>
      <w:r w:rsidR="0067489B" w:rsidRPr="00947F9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 </w:t>
      </w:r>
      <w:r w:rsidRPr="00947F9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leczenia</w:t>
      </w:r>
      <w:r w:rsidR="0067489B" w:rsidRPr="00947F9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 </w:t>
      </w:r>
      <w:r w:rsidRPr="00947F9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odwykowego</w:t>
      </w:r>
    </w:p>
    <w:p w:rsidR="00E47235" w:rsidRPr="000B5C37" w:rsidRDefault="00044E20" w:rsidP="00E472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zastosowaniu </w:t>
      </w:r>
      <w:r w:rsidRPr="00947F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obowiązku poddania się </w:t>
      </w:r>
      <w:r w:rsidR="00E47235" w:rsidRPr="00947F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leczeniu </w:t>
      </w:r>
      <w:r w:rsidR="00E47235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zakładzie lecznictwa o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dwykowego orzeka </w:t>
      </w:r>
      <w:r w:rsidR="00947F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</w:t>
      </w:r>
      <w:r w:rsidRPr="00947F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ąd</w:t>
      </w:r>
      <w:r w:rsidR="00E47235" w:rsidRPr="00947F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947F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</w:t>
      </w:r>
      <w:r w:rsidRPr="00947F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ejonowy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 według miejsca zamieszkania lub pobytu osoby, której postępowanie dotyczy,</w:t>
      </w:r>
      <w:r w:rsidR="00E47235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nieprocesowym.</w:t>
      </w:r>
    </w:p>
    <w:p w:rsidR="00F20162" w:rsidRPr="00512455" w:rsidRDefault="00044E20" w:rsidP="00512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do Sądu złożyć mogą dwie instytucje:</w:t>
      </w:r>
      <w:r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iejska Komisja Rozwiązywania Problemów Alkoholowych w </w:t>
      </w:r>
      <w:r w:rsidR="00E47235"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>Brańsku</w:t>
      </w:r>
      <w:r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Prokuratura.</w:t>
      </w:r>
      <w:r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wniosku o leczenie bezpośrednio d</w:t>
      </w:r>
      <w:r w:rsidR="00E47235"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Sądu – </w:t>
      </w:r>
      <w:r w:rsidR="00E47235" w:rsidRPr="00947F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 nie za pośrednictwem</w:t>
      </w:r>
      <w:r w:rsidR="00E47235"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Komisji</w:t>
      </w:r>
      <w:r w:rsidR="00E47235"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Rozwiązywania Problemów Alkoholowych w </w:t>
      </w:r>
      <w:r w:rsidR="00947F91">
        <w:rPr>
          <w:rFonts w:ascii="Times New Roman" w:eastAsia="Times New Roman" w:hAnsi="Times New Roman" w:cs="Times New Roman"/>
          <w:sz w:val="24"/>
          <w:szCs w:val="24"/>
          <w:lang w:eastAsia="pl-PL"/>
        </w:rPr>
        <w:t>Brańsku</w:t>
      </w:r>
      <w:r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Prokuratury – spowoduje, że Sąd odrzuci</w:t>
      </w:r>
      <w:r w:rsidR="00E47235"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>taki wniosek, jako pochodzący od osoby nieuprawnionej albo odeśle taki wniosek</w:t>
      </w:r>
      <w:r w:rsidR="00E47235"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Miejskiej </w:t>
      </w:r>
      <w:r w:rsidR="00E47235"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Rozwiązywania Problemów </w:t>
      </w:r>
      <w:r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Alkoholowych w </w:t>
      </w:r>
      <w:r w:rsidR="00E47235"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>Brańsku</w:t>
      </w:r>
      <w:r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instytucji uprawnionej</w:t>
      </w:r>
      <w:r w:rsidR="00E47235"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>do tego.</w:t>
      </w:r>
    </w:p>
    <w:p w:rsidR="00947F91" w:rsidRDefault="00044E20" w:rsidP="00947F91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7F91" w:rsidRPr="00947F9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pl-PL"/>
        </w:rPr>
        <w:t>Procedura</w:t>
      </w:r>
      <w:r w:rsidR="00947F9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pl-PL"/>
        </w:rPr>
        <w:t xml:space="preserve"> zobowiązania do podjęcia leczenia odwykowego prowadzona przez Miejską Komisję Rozwiązywania Problemów Alkoholowych w Brańsku</w:t>
      </w:r>
    </w:p>
    <w:p w:rsidR="00947F91" w:rsidRPr="00947F91" w:rsidRDefault="00947F91" w:rsidP="00947F91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pl-PL"/>
        </w:rPr>
      </w:pPr>
    </w:p>
    <w:p w:rsidR="00947F91" w:rsidRDefault="00947F91" w:rsidP="00F2016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44E20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rowadzona przez Miejską</w:t>
      </w:r>
      <w:r w:rsidR="00F20162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E20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Komisję Rozwiązywania Problemów Alkoholowych w </w:t>
      </w:r>
      <w:r w:rsidR="00F20162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Brańsku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procedura</w:t>
      </w:r>
      <w:r w:rsidRPr="0094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do podjęcia leczenia odwykowego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E20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 regulacjom Kodeksu </w:t>
      </w:r>
      <w:r w:rsidR="00F20162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44E20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ostępowania</w:t>
      </w:r>
      <w:r w:rsidR="00F20162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044E20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dministracyjnego.</w:t>
      </w:r>
      <w:r w:rsidR="00F20162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4E20" w:rsidRPr="000B5C37" w:rsidRDefault="00044E20" w:rsidP="00F2016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Osoba lub instytucja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zawiadamiająca Miejską Komisję Rozwiązywania Problemów Alkoholowych</w:t>
      </w:r>
      <w:r w:rsidR="0094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20162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Brańsku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konieczności podjęcia działań w ramach procedury nie staje się stroną w procedurze oraz</w:t>
      </w:r>
      <w:r w:rsidR="00F20162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sądowym – nie przysługuje jej uprawnienie do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wycofania wniosku, nie ma dostępu</w:t>
      </w:r>
      <w:r w:rsidR="00F20162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do gromadzonych materiałów, nie może wnieść apelacji od wydanego postanowienia sądowego.</w:t>
      </w:r>
    </w:p>
    <w:p w:rsidR="00512455" w:rsidRDefault="00512455" w:rsidP="00BB3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B3D69" w:rsidRPr="00947F91" w:rsidRDefault="00044E20" w:rsidP="00BB3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F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Działanie 1.</w:t>
      </w:r>
    </w:p>
    <w:p w:rsidR="00BB3D69" w:rsidRPr="000B5C37" w:rsidRDefault="00044E20" w:rsidP="00BB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Wszczęcie procedury dotyczącej zobowiązania do leczenia odwykowego następuje z chwilą</w:t>
      </w:r>
      <w:r w:rsidR="00F20162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przez wnioskodawcę wni</w:t>
      </w:r>
      <w:r w:rsidR="00F20162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osku o zobowiązanie do leczenia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odwykowego osoby</w:t>
      </w:r>
      <w:r w:rsidR="00F20162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uzależnionej bądź na wniosek instytucji zewnętrznej.</w:t>
      </w:r>
      <w:r w:rsidR="00F20162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Miejska Komisja Rozwiązywania Problemów Alkoholowych w </w:t>
      </w:r>
      <w:r w:rsidR="00F20162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Brańsku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(zwana dalej MKRPA)</w:t>
      </w:r>
      <w:r w:rsid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wnioski o wszczęcie procedury zobowi</w:t>
      </w:r>
      <w:r w:rsid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ązania do poddania się leczeniu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odwykowemu</w:t>
      </w:r>
      <w:r w:rsidR="00F20162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od każdego, zwłaszcza od: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="00BB3D69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</w:t>
      </w:r>
      <w:r w:rsidR="00BB3D69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rodziny;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sąsiadów;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instytucji takich jak: </w:t>
      </w:r>
      <w:r w:rsidR="00F20162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Posterunek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Policji w </w:t>
      </w:r>
      <w:r w:rsidR="00F20162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Brańsku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, Sądu,</w:t>
      </w:r>
      <w:r w:rsidR="00F20162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Prokuratury, </w:t>
      </w:r>
      <w:r w:rsidR="0051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Ośrodka Pomocy Społecznej w </w:t>
      </w:r>
      <w:r w:rsidR="00F20162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Brańsku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0162" w:rsidRPr="000B5C37" w:rsidRDefault="00044E20" w:rsidP="00BB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MKRPA nie jest w żadnej mierze zobowiązana do rozpatrywania pism anonimowych.</w:t>
      </w:r>
    </w:p>
    <w:p w:rsidR="00BB3D69" w:rsidRPr="00947F91" w:rsidRDefault="00044E20" w:rsidP="00BB3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F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Działanie 2.</w:t>
      </w:r>
    </w:p>
    <w:p w:rsidR="00BB3D69" w:rsidRPr="000B5C37" w:rsidRDefault="00044E20" w:rsidP="00BB3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B5C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wniosku o zobowiązanie do poddania się leczeniu odwykowemu następuje jego</w:t>
      </w:r>
      <w:r w:rsidR="00BB3D69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pod względem zasadności prowadzonej procedury. Ponadto w przypadku</w:t>
      </w:r>
      <w:r w:rsidR="00BB3D69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we wniosku zjawiska przemocy w rodzinie, MKRPA wypełnia formularz „Niebieska</w:t>
      </w:r>
      <w:r w:rsidR="00BB3D69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Karta” i przekazuje go do rozpatrzenia do Zespołu Interdyscyplinarnego działającego przy Miejskim</w:t>
      </w:r>
      <w:r w:rsidR="00BB3D69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Ośrodku Pomocy Społecznej w </w:t>
      </w:r>
      <w:r w:rsidR="00BB3D69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Brańsku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3D69" w:rsidRPr="00947F91" w:rsidRDefault="00044E20" w:rsidP="00BB3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F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Działanie 3.</w:t>
      </w:r>
    </w:p>
    <w:p w:rsidR="00BB3D69" w:rsidRPr="000B5C37" w:rsidRDefault="00044E20" w:rsidP="00BB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Miejska Komisja Rozwiązywania Problemów Alkoholowych w </w:t>
      </w:r>
      <w:r w:rsidR="00BB3D69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Brańsku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osobę zgłoszoną</w:t>
      </w:r>
      <w:r w:rsidR="00BB3D69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na spotkanie z Zespołem Orzeczniczym, na którym członkowie Zespołu starają się zmotywować</w:t>
      </w:r>
      <w:r w:rsidR="00BB3D69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do podjęcia dobrowolnego leczenia odwykowego, wskazują ośrodki, w których osoba</w:t>
      </w:r>
      <w:r w:rsidR="00BB3D69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mająca problem z alkoholem może uzyskać pomoc w formie konsultacji, terapii stacjonarnej</w:t>
      </w:r>
      <w:r w:rsidR="00BB3D69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lub ambulatoryjnej.</w:t>
      </w:r>
    </w:p>
    <w:p w:rsidR="00BB3D69" w:rsidRPr="00947F91" w:rsidRDefault="00044E20" w:rsidP="00BB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F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Działanie 4.</w:t>
      </w:r>
    </w:p>
    <w:p w:rsidR="00395BCF" w:rsidRPr="000B5C37" w:rsidRDefault="00044E20" w:rsidP="0039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osoba zgłoszona nie stawi się na pierwsze spotkanie, zapraszana jest na kolejny termin</w:t>
      </w:r>
      <w:r w:rsidR="00395BCF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Zespołu Orzeczniczego.</w:t>
      </w:r>
    </w:p>
    <w:p w:rsidR="00395BCF" w:rsidRPr="00947F91" w:rsidRDefault="00044E20" w:rsidP="00BB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F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Działanie 5.</w:t>
      </w:r>
    </w:p>
    <w:p w:rsidR="001C7E53" w:rsidRPr="000B5C37" w:rsidRDefault="00044E20" w:rsidP="001C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stawienia się osoby zgłoszonej i wykazania przez nią woli do podjęcia leczenia</w:t>
      </w:r>
      <w:r w:rsidR="00395BCF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MKRPA monitoruje, czy osoba uczestniczy w zajęciach, czy powstrzymuje się od spożywania</w:t>
      </w:r>
      <w:r w:rsidR="00395BCF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alkoholu, czy nie zakłóca porządku publicznego, miru domowego. Robi to poprzez zapraszanie</w:t>
      </w:r>
      <w:r w:rsidR="00395BCF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zgłosz</w:t>
      </w:r>
      <w:r w:rsidR="001C7E53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z zaświadczeniem z ośrodka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terapeutycznego oraz zapraszanie kogoś z członków</w:t>
      </w:r>
      <w:r w:rsidR="001C7E53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rodziny, który opisze bieżącą sytuację.</w:t>
      </w:r>
    </w:p>
    <w:p w:rsidR="001C7E53" w:rsidRPr="000B5C37" w:rsidRDefault="001C7E53" w:rsidP="00BB3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C7E53" w:rsidRPr="00947F91" w:rsidRDefault="00044E20" w:rsidP="00BB3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F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Działanie 6.</w:t>
      </w:r>
    </w:p>
    <w:p w:rsidR="001C7E53" w:rsidRPr="000B5C37" w:rsidRDefault="00044E20" w:rsidP="001C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Miejska Komisja Rozwiązywania Problemów Alkoholowych w </w:t>
      </w:r>
      <w:r w:rsidR="001C7E53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Brańsku w toku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nawiązuje</w:t>
      </w:r>
      <w:r w:rsidR="001C7E53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spółpracę z instytucjami takimi jak: Miejski Ośrodek Pomocy Społecznej w </w:t>
      </w:r>
      <w:r w:rsidR="001C7E53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Brańsku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C7E53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Posterunek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</w:t>
      </w:r>
      <w:r w:rsidR="001C7E53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Brańsku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szpitale województwa </w:t>
      </w:r>
      <w:r w:rsidR="001C7E53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podlaskiego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, Zespoły Kuratorskiej Służby Sądowej oraz</w:t>
      </w:r>
      <w:r w:rsidR="001C7E53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Rodzinny i Nieletnich przy Sąd</w:t>
      </w:r>
      <w:r w:rsidR="00134592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Rejonowy</w:t>
      </w:r>
      <w:r w:rsidR="0013459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, Prokuratura oraz placówki udzielające</w:t>
      </w:r>
      <w:r w:rsidR="001C7E53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omocy w zakresie uzależnień.</w:t>
      </w:r>
    </w:p>
    <w:p w:rsidR="00947F91" w:rsidRDefault="00947F91" w:rsidP="00BB3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C7E53" w:rsidRPr="00947F91" w:rsidRDefault="00044E20" w:rsidP="00BB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F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Działanie 7.</w:t>
      </w:r>
    </w:p>
    <w:p w:rsidR="00044E20" w:rsidRPr="000B5C37" w:rsidRDefault="00044E20" w:rsidP="001C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fakt nadużywania alkoholu zostaje potwierdzony przez ww. instytucje albo przez członków</w:t>
      </w:r>
      <w:r w:rsidR="001C7E53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rodziny, MKRPA kieruje osobę zgłoszoną do lekarzy biegłych sądowych na badanie w przedmiocie</w:t>
      </w:r>
      <w:r w:rsidR="001C7E53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uzależnienia od alkohol</w:t>
      </w:r>
      <w:r w:rsidR="001C7E53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 wskazania rodzaju i zakładu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leczniczego.</w:t>
      </w:r>
    </w:p>
    <w:p w:rsidR="001C7E53" w:rsidRPr="00947F91" w:rsidRDefault="001C7E53" w:rsidP="00BB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53" w:rsidRPr="00947F91" w:rsidRDefault="00044E20" w:rsidP="00044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F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Działanie 8.</w:t>
      </w:r>
    </w:p>
    <w:p w:rsidR="001C7E53" w:rsidRPr="000B5C37" w:rsidRDefault="00044E20" w:rsidP="001C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Gdy osoba kierowana na badania nie zgłasza </w:t>
      </w:r>
      <w:r w:rsidR="001C7E53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na dwa terminy wyznaczonych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MKRPA</w:t>
      </w:r>
      <w:r w:rsidR="001C7E53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wniosek do Sądu o zastosowaniu obowiązku poddania się leczeniu odwykowemu. W takim</w:t>
      </w:r>
      <w:r w:rsidR="001C7E53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 Sąd może wydać postanowienie o doprowadzeniu na badanie do lekarzy biegłych przez</w:t>
      </w:r>
      <w:r w:rsidR="001C7E53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Policję.</w:t>
      </w:r>
    </w:p>
    <w:p w:rsidR="001C7E53" w:rsidRPr="00947F91" w:rsidRDefault="00044E20" w:rsidP="001C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F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Działanie 9.</w:t>
      </w:r>
    </w:p>
    <w:p w:rsidR="00134592" w:rsidRDefault="00044E20" w:rsidP="000B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Sądu kierowane są również wnioski w przypadkach, gdy osoba zgłosi się na badanie, lekarze</w:t>
      </w:r>
      <w:r w:rsidR="001C7E53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stwierdzą zespół uzależnienia od alkoholu, </w:t>
      </w:r>
      <w:r w:rsidR="007B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osoba nie podejmie leczenia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odwykowego i nie</w:t>
      </w:r>
      <w:r w:rsidR="001C7E53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zaprzestaje spożywania alkoholu, czyli w każdym przypadku, gdy leczenie nie przebiega</w:t>
      </w:r>
      <w:r w:rsidR="001C7E53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prawidłowo.</w:t>
      </w:r>
    </w:p>
    <w:p w:rsidR="000B5C37" w:rsidRDefault="00044E20" w:rsidP="0013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59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pl-PL"/>
        </w:rPr>
        <w:t>Postępowanie Sądowe</w:t>
      </w:r>
    </w:p>
    <w:p w:rsidR="00134592" w:rsidRPr="00134592" w:rsidRDefault="00134592" w:rsidP="0013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pl-PL"/>
        </w:rPr>
      </w:pPr>
    </w:p>
    <w:p w:rsidR="000B5C37" w:rsidRPr="000B5C37" w:rsidRDefault="00044E20" w:rsidP="000B5C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wyznacza pierwszą rozprawę po wpłynięciu wniosku z MKRPA o zobowiązanie do podjęcia</w:t>
      </w:r>
      <w:r w:rsidR="000B5C37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leczenia. MKRPA nie ma wpływu na czas rozpatrzenia sprawy przez Sąd.</w:t>
      </w:r>
    </w:p>
    <w:p w:rsidR="000B5C37" w:rsidRPr="000B5C37" w:rsidRDefault="00044E20" w:rsidP="000B5C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danej sprawie brak jest opinii biegłych, (bo np. osoba nie zgodziła się na badanie przez</w:t>
      </w:r>
      <w:r w:rsidR="000B5C37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biegłych lub nie zgłosiła się na wyznaczony termin badania), Sąd kieruje taką osobę na badanie.</w:t>
      </w:r>
      <w:r w:rsidR="000B5C37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Sąd</w:t>
      </w:r>
      <w:r w:rsidR="000B5C37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uprawnienie do przymusowego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doprowadzenia przez Policję osoby na rozprawę, jak</w:t>
      </w:r>
      <w:r w:rsidR="000B5C37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na badanie.</w:t>
      </w:r>
      <w:r w:rsidR="000B5C37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Ten etap postępowania odbywa się już bez udziału członków MKRPA (z pewnymi wyjątkami,</w:t>
      </w:r>
      <w:r w:rsidR="000B5C37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gdy Sąd zadecyduje o obowiązku uczestniczenia przedstawiciela MKRPA podczas rozpraw).</w:t>
      </w:r>
      <w:r w:rsidR="000B5C37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podkreślić, że Sąd ma pełną swobodę w ocenie dowodów w sprawie, choć zazwyczaj</w:t>
      </w:r>
      <w:r w:rsidR="000B5C37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najważniejszym dowodem, który ma wpływ na jej wynik, jest opinia biegłych.</w:t>
      </w:r>
    </w:p>
    <w:p w:rsidR="000B5C37" w:rsidRPr="000B5C37" w:rsidRDefault="00044E20" w:rsidP="000B5C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może na podstawie zebranych dowodów (opinii biegłych, zeznań uczestnika, świadków,</w:t>
      </w:r>
      <w:r w:rsidR="000B5C37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wywiadu Policji) wydać następujące orzeczenie: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oddalić wniosek, gdy osoba nie jest uzależniona,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wydać postanowienie o zobowiązaniu do le</w:t>
      </w:r>
      <w:r w:rsidR="000B5C37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czenia, jeżeli zachodzą do tego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przesłanki.</w:t>
      </w:r>
    </w:p>
    <w:p w:rsidR="000B5C37" w:rsidRPr="000B5C37" w:rsidRDefault="00044E20" w:rsidP="000B5C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może zobowiązać osobę do poddania się leczeniu w stacjonarnym zakładzie lecznictwa</w:t>
      </w:r>
      <w:r w:rsidR="000B5C37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odwykowego (czyli w szpitalu) lub w niestacjonarnym zakładzie lecznictwa odwykowego (czyli</w:t>
      </w:r>
      <w:r w:rsidR="000B5C37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poradni, w ośrodku). Na czas trwania obowiązku leczenia sąd może ustanowić nadzór</w:t>
      </w:r>
      <w:r w:rsidR="000B5C37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nad przebiegiem leczenia odwykowego.</w:t>
      </w:r>
    </w:p>
    <w:p w:rsidR="000B5C37" w:rsidRPr="000B5C37" w:rsidRDefault="00044E20" w:rsidP="000B5C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orzeka o obowiązku leczenia odwykowego w formie postanowienia, od którego</w:t>
      </w:r>
      <w:r w:rsidR="000B5C37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apelacja.</w:t>
      </w:r>
    </w:p>
    <w:p w:rsidR="00134592" w:rsidRDefault="00044E20" w:rsidP="00134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do poddania się leczeniu trwa dwa lata od uprawomocnienia się orzeczenia sądu</w:t>
      </w:r>
      <w:r w:rsidR="000B5C37"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C37">
        <w:rPr>
          <w:rFonts w:ascii="Times New Roman" w:eastAsia="Times New Roman" w:hAnsi="Times New Roman" w:cs="Times New Roman"/>
          <w:sz w:val="24"/>
          <w:szCs w:val="24"/>
          <w:lang w:eastAsia="pl-PL"/>
        </w:rPr>
        <w:t>i po tym okresie postępowanie jest umarzane, bez względu na to czy osoba spożywa alkohol.</w:t>
      </w:r>
    </w:p>
    <w:p w:rsidR="00134592" w:rsidRDefault="00134592" w:rsidP="0013459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</w:t>
      </w:r>
      <w:r w:rsidR="00044E20" w:rsidRPr="00134592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sąd wyda postanowienie o zobowiązaniu do leczenia w niestacjonarnej placówce</w:t>
      </w:r>
      <w:r w:rsidR="000B5C37" w:rsidRPr="00134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E20" w:rsidRPr="00134592">
        <w:rPr>
          <w:rFonts w:ascii="Times New Roman" w:eastAsia="Times New Roman" w:hAnsi="Times New Roman" w:cs="Times New Roman"/>
          <w:sz w:val="24"/>
          <w:szCs w:val="24"/>
          <w:lang w:eastAsia="pl-PL"/>
        </w:rPr>
        <w:t>leczniczej a osoba nie podjęła leczenia sąd może z urzędu zmienić formę leczenia na leczenie</w:t>
      </w:r>
      <w:r w:rsidR="000B5C37" w:rsidRPr="00134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E20" w:rsidRPr="00134592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stacjonarne.</w:t>
      </w:r>
    </w:p>
    <w:p w:rsidR="00134592" w:rsidRDefault="00044E20" w:rsidP="0013459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5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59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Wnioski o objęcie lecze</w:t>
      </w:r>
      <w:bookmarkStart w:id="0" w:name="_GoBack"/>
      <w:bookmarkEnd w:id="0"/>
      <w:r w:rsidRPr="0013459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niem należy składać bezpośrednio w:</w:t>
      </w:r>
    </w:p>
    <w:p w:rsidR="00044E20" w:rsidRPr="00134592" w:rsidRDefault="00044E20" w:rsidP="0013459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5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7B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Brańsk </w:t>
      </w:r>
      <w:r w:rsidRPr="00134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0B5C37" w:rsidRPr="00134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Rynek 8 </w:t>
      </w:r>
      <w:r w:rsidRPr="0013459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34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okój nr </w:t>
      </w:r>
      <w:r w:rsidR="00512455" w:rsidRPr="00134592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B26A6" w:rsidRPr="007B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pracy </w:t>
      </w:r>
      <w:r w:rsidR="007B26A6" w:rsidRPr="00796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</w:t>
      </w:r>
      <w:r w:rsidR="007B26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345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044E20" w:rsidRPr="00134592" w:rsidSect="00F2016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D7E"/>
    <w:multiLevelType w:val="hybridMultilevel"/>
    <w:tmpl w:val="1C0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4A2"/>
    <w:multiLevelType w:val="hybridMultilevel"/>
    <w:tmpl w:val="EBAC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871A2"/>
    <w:multiLevelType w:val="hybridMultilevel"/>
    <w:tmpl w:val="5F4C641E"/>
    <w:lvl w:ilvl="0" w:tplc="FBC0BA62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71B85"/>
    <w:multiLevelType w:val="hybridMultilevel"/>
    <w:tmpl w:val="CF9EA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A2DDF"/>
    <w:multiLevelType w:val="hybridMultilevel"/>
    <w:tmpl w:val="FB2C7582"/>
    <w:lvl w:ilvl="0" w:tplc="FBC0BA62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20"/>
    <w:rsid w:val="00044E20"/>
    <w:rsid w:val="000B5C37"/>
    <w:rsid w:val="00134592"/>
    <w:rsid w:val="001946EB"/>
    <w:rsid w:val="001C7E53"/>
    <w:rsid w:val="00395BCF"/>
    <w:rsid w:val="00512455"/>
    <w:rsid w:val="0067489B"/>
    <w:rsid w:val="007B26A6"/>
    <w:rsid w:val="00947F91"/>
    <w:rsid w:val="00BB3D69"/>
    <w:rsid w:val="00E47235"/>
    <w:rsid w:val="00F2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77C1-4969-4B3F-83C7-9A740F9C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4</cp:revision>
  <dcterms:created xsi:type="dcterms:W3CDTF">2023-01-24T13:43:00Z</dcterms:created>
  <dcterms:modified xsi:type="dcterms:W3CDTF">2023-01-26T12:04:00Z</dcterms:modified>
</cp:coreProperties>
</file>